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03C6"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54287235" w14:textId="77777777" w:rsidR="00445BF8" w:rsidRPr="00BE319A" w:rsidRDefault="00BE319A" w:rsidP="00445BF8">
      <w:pPr>
        <w:suppressAutoHyphens/>
        <w:autoSpaceDE w:val="0"/>
        <w:autoSpaceDN w:val="0"/>
        <w:adjustRightInd w:val="0"/>
        <w:spacing w:after="0" w:line="288" w:lineRule="auto"/>
        <w:jc w:val="center"/>
        <w:textAlignment w:val="center"/>
        <w:rPr>
          <w:rFonts w:ascii="Arial" w:hAnsi="Arial" w:cs="Arial"/>
          <w:b/>
          <w:sz w:val="32"/>
          <w:szCs w:val="32"/>
        </w:rPr>
      </w:pPr>
      <w:r w:rsidRPr="00BE319A">
        <w:rPr>
          <w:rFonts w:ascii="Arial" w:hAnsi="Arial" w:cs="Arial"/>
          <w:b/>
          <w:sz w:val="32"/>
          <w:szCs w:val="32"/>
        </w:rPr>
        <w:t>Pro</w:t>
      </w:r>
      <w:r w:rsidR="00445BF8" w:rsidRPr="00BE319A">
        <w:rPr>
          <w:rFonts w:ascii="Arial" w:hAnsi="Arial" w:cs="Arial"/>
          <w:b/>
          <w:sz w:val="32"/>
          <w:szCs w:val="32"/>
        </w:rPr>
        <w:t>Line</w:t>
      </w:r>
      <w:r w:rsidR="00445BF8" w:rsidRPr="00BE319A">
        <w:rPr>
          <w:rFonts w:ascii="Arial" w:hAnsi="Arial" w:cs="Arial"/>
          <w:b/>
          <w:sz w:val="32"/>
          <w:szCs w:val="32"/>
          <w:vertAlign w:val="superscript"/>
        </w:rPr>
        <w:t>®</w:t>
      </w:r>
      <w:r w:rsidR="00445BF8" w:rsidRPr="00BE319A">
        <w:rPr>
          <w:rFonts w:ascii="Arial" w:hAnsi="Arial" w:cs="Arial"/>
          <w:b/>
          <w:sz w:val="32"/>
          <w:szCs w:val="32"/>
        </w:rPr>
        <w:t xml:space="preserve"> Controllers</w:t>
      </w:r>
    </w:p>
    <w:p w14:paraId="2EB24CB2" w14:textId="77777777" w:rsidR="00445BF8" w:rsidRDefault="00BE319A"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P</w:t>
      </w:r>
      <w:r w:rsidR="009A2144">
        <w:rPr>
          <w:rFonts w:ascii="Arial" w:hAnsi="Arial" w:cs="Arial"/>
          <w:b/>
          <w:sz w:val="32"/>
        </w:rPr>
        <w:t>L48</w:t>
      </w:r>
      <w:r w:rsidR="00445BF8">
        <w:rPr>
          <w:rFonts w:ascii="Arial" w:hAnsi="Arial" w:cs="Arial"/>
          <w:b/>
          <w:sz w:val="32"/>
        </w:rPr>
        <w:t>00</w:t>
      </w:r>
    </w:p>
    <w:p w14:paraId="093522A8" w14:textId="77777777"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14:paraId="567F4047"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CONTROLLER(S)</w:t>
      </w:r>
      <w:r w:rsidR="00BE319A">
        <w:rPr>
          <w:rFonts w:ascii="Arial" w:hAnsi="Arial" w:cs="Arial"/>
          <w:color w:val="000000"/>
          <w:sz w:val="18"/>
        </w:rPr>
        <w:t xml:space="preserve"> shall be model P</w:t>
      </w:r>
      <w:r w:rsidR="009A2144">
        <w:rPr>
          <w:rFonts w:ascii="Arial" w:hAnsi="Arial" w:cs="Arial"/>
          <w:color w:val="000000"/>
          <w:sz w:val="18"/>
        </w:rPr>
        <w:t>L48</w:t>
      </w:r>
      <w:r w:rsidRPr="00445BF8">
        <w:rPr>
          <w:rFonts w:ascii="Arial" w:hAnsi="Arial" w:cs="Arial"/>
          <w:color w:val="000000"/>
          <w:sz w:val="18"/>
        </w:rPr>
        <w:t xml:space="preserve">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w:t>
      </w:r>
      <w:r w:rsidR="009A2144">
        <w:rPr>
          <w:rFonts w:ascii="Arial" w:hAnsi="Arial" w:cs="Arial"/>
          <w:color w:val="000000"/>
          <w:sz w:val="18"/>
        </w:rPr>
        <w:t>12</w:t>
      </w:r>
      <w:r w:rsidRPr="00445BF8">
        <w:rPr>
          <w:rFonts w:ascii="Arial" w:hAnsi="Arial" w:cs="Arial"/>
          <w:color w:val="000000"/>
          <w:sz w:val="18"/>
        </w:rPr>
        <w:t xml:space="preserve">-zone </w:t>
      </w:r>
      <w:r w:rsidR="009A2144">
        <w:rPr>
          <w:rFonts w:ascii="Arial" w:hAnsi="Arial" w:cs="Arial"/>
          <w:color w:val="000000"/>
          <w:sz w:val="18"/>
        </w:rPr>
        <w:t>modules to allow expansion to 48</w:t>
      </w:r>
      <w:r w:rsidRPr="00445BF8">
        <w:rPr>
          <w:rFonts w:ascii="Arial" w:hAnsi="Arial" w:cs="Arial"/>
          <w:color w:val="000000"/>
          <w:sz w:val="18"/>
        </w:rPr>
        <w:t xml:space="preserve"> zones.</w:t>
      </w:r>
    </w:p>
    <w:p w14:paraId="76FD9330" w14:textId="77777777" w:rsidR="006F6B24" w:rsidRPr="00445BF8" w:rsidRDefault="006F6B24" w:rsidP="006F6B24">
      <w:pPr>
        <w:suppressAutoHyphens/>
        <w:autoSpaceDE w:val="0"/>
        <w:autoSpaceDN w:val="0"/>
        <w:adjustRightInd w:val="0"/>
        <w:spacing w:after="0" w:line="288" w:lineRule="auto"/>
        <w:textAlignment w:val="center"/>
        <w:rPr>
          <w:rFonts w:ascii="Arial" w:hAnsi="Arial" w:cs="Arial"/>
          <w:color w:val="000000"/>
          <w:sz w:val="18"/>
        </w:rPr>
      </w:pPr>
    </w:p>
    <w:p w14:paraId="79049CC2" w14:textId="77777777" w:rsidR="006F6B24" w:rsidRDefault="006F6B24" w:rsidP="006F6B24">
      <w:pPr>
        <w:suppressAutoHyphens/>
        <w:autoSpaceDE w:val="0"/>
        <w:autoSpaceDN w:val="0"/>
        <w:adjustRightInd w:val="0"/>
        <w:spacing w:after="0" w:line="288" w:lineRule="auto"/>
        <w:textAlignment w:val="center"/>
        <w:rPr>
          <w:rFonts w:ascii="Arial" w:hAnsi="Arial" w:cs="Arial"/>
          <w:sz w:val="18"/>
          <w:szCs w:val="18"/>
        </w:rPr>
      </w:pPr>
      <w:r w:rsidRPr="00BE319A">
        <w:rPr>
          <w:rFonts w:ascii="Arial" w:hAnsi="Arial" w:cs="Arial"/>
          <w:color w:val="0068F9"/>
          <w:sz w:val="18"/>
        </w:rPr>
        <w:t>OPERATION:</w:t>
      </w:r>
      <w:r w:rsidRPr="00BE319A">
        <w:rPr>
          <w:rFonts w:ascii="Arial" w:hAnsi="Arial" w:cs="Arial"/>
          <w:color w:val="000000"/>
          <w:sz w:val="18"/>
        </w:rPr>
        <w:t xml:space="preserve"> </w:t>
      </w:r>
      <w:r w:rsidRPr="00BE319A">
        <w:rPr>
          <w:rFonts w:ascii="Arial" w:hAnsi="Arial" w:cs="Arial"/>
          <w:sz w:val="18"/>
          <w:szCs w:val="18"/>
        </w:rPr>
        <w:t xml:space="preserve">Each program shall have eight independent start times, calendar schedules, watering budgets by month and a soak/cycle for varying soil percolation rates. Controller shall have </w:t>
      </w:r>
      <w:r>
        <w:rPr>
          <w:rFonts w:ascii="Arial" w:hAnsi="Arial" w:cs="Arial"/>
          <w:sz w:val="18"/>
          <w:szCs w:val="18"/>
        </w:rPr>
        <w:t xml:space="preserve">two (second user assignable) </w:t>
      </w:r>
      <w:r w:rsidRPr="00BE319A">
        <w:rPr>
          <w:rFonts w:ascii="Arial" w:hAnsi="Arial" w:cs="Arial"/>
          <w:sz w:val="18"/>
          <w:szCs w:val="18"/>
        </w:rPr>
        <w:t xml:space="preserve">pump start/ master valve position which shall be programmable to operate on demand from any selected zone. A programmable safety delay shall be included for zone to zone delay and master valve to zone delay for opening and closure. Controller shall have input for rain and freeze sensor devices. Use of the optional RFS5 Rain/Freeze Sensor shall incorporate the rain and freeze shutdown functions and shall incorporate a 48-hour delay after closure of the rain sense switch. 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 Display shall be backlit for clear viewing in all lighting conditions. Zone timing shall be settable from 1 minute to 9 hours and 55 minutes. </w:t>
      </w:r>
      <w:r>
        <w:rPr>
          <w:rFonts w:ascii="Arial" w:hAnsi="Arial" w:cs="Arial"/>
          <w:sz w:val="18"/>
          <w:szCs w:val="18"/>
        </w:rPr>
        <w:t>All p</w:t>
      </w:r>
      <w:r w:rsidRPr="00BE319A">
        <w:rPr>
          <w:rFonts w:ascii="Arial" w:hAnsi="Arial" w:cs="Arial"/>
          <w:sz w:val="18"/>
          <w:szCs w:val="18"/>
        </w:rPr>
        <w:t>rogram</w:t>
      </w:r>
      <w:r>
        <w:rPr>
          <w:rFonts w:ascii="Arial" w:hAnsi="Arial" w:cs="Arial"/>
          <w:sz w:val="18"/>
          <w:szCs w:val="18"/>
        </w:rPr>
        <w:t>s</w:t>
      </w:r>
      <w:r w:rsidRPr="00BE319A">
        <w:rPr>
          <w:rFonts w:ascii="Arial" w:hAnsi="Arial" w:cs="Arial"/>
          <w:sz w:val="18"/>
          <w:szCs w:val="18"/>
        </w:rPr>
        <w:t xml:space="preserve"> shall operate concurrently </w:t>
      </w:r>
      <w:r>
        <w:rPr>
          <w:rFonts w:ascii="Arial" w:hAnsi="Arial" w:cs="Arial"/>
          <w:sz w:val="18"/>
          <w:szCs w:val="18"/>
        </w:rPr>
        <w:t xml:space="preserve">or in a </w:t>
      </w:r>
      <w:r w:rsidRPr="00BE319A">
        <w:rPr>
          <w:rFonts w:ascii="Arial" w:hAnsi="Arial" w:cs="Arial"/>
          <w:sz w:val="18"/>
          <w:szCs w:val="18"/>
        </w:rPr>
        <w:t>stack</w:t>
      </w:r>
      <w:r>
        <w:rPr>
          <w:rFonts w:ascii="Arial" w:hAnsi="Arial" w:cs="Arial"/>
          <w:sz w:val="18"/>
          <w:szCs w:val="18"/>
        </w:rPr>
        <w:t xml:space="preserve"> </w:t>
      </w:r>
      <w:r w:rsidRPr="00BE319A">
        <w:rPr>
          <w:rFonts w:ascii="Arial" w:hAnsi="Arial" w:cs="Arial"/>
          <w:sz w:val="18"/>
          <w:szCs w:val="18"/>
        </w:rPr>
        <w:t xml:space="preserve">sequence of start time operation. 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 Manual operation shall be provided by program, by station, or on a programmable test program with durations from ten (10) seconds to ten (10) minutes. The programmable test program shall also check for short and open conditions on each zone each time it is run. Non-volatile memory shall retain all programming and real-time clock shall be provided to maintain date and time. </w:t>
      </w:r>
    </w:p>
    <w:p w14:paraId="3B790FE7" w14:textId="77777777" w:rsidR="009A2144" w:rsidRPr="00BE319A" w:rsidRDefault="009A2144" w:rsidP="00BE319A">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14:paraId="2E63E7FC" w14:textId="77777777" w:rsidR="00706178" w:rsidRPr="00BE319A"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BE319A">
        <w:rPr>
          <w:rFonts w:ascii="Arial" w:hAnsi="Arial" w:cs="Arial"/>
          <w:color w:val="0068F9"/>
          <w:sz w:val="18"/>
        </w:rPr>
        <w:t>CONSTRUCTION:</w:t>
      </w:r>
      <w:r w:rsidRPr="00BE319A">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sidRPr="00BE319A">
        <w:rPr>
          <w:rFonts w:ascii="Arial" w:hAnsi="Arial" w:cs="Arial"/>
          <w:color w:val="000000"/>
          <w:sz w:val="18"/>
        </w:rPr>
        <w:t xml:space="preserve"> </w:t>
      </w:r>
      <w:r w:rsidRPr="00BE319A">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BE319A">
        <w:rPr>
          <w:rFonts w:ascii="Arial" w:hAnsi="Arial" w:cs="Arial"/>
          <w:color w:val="000000"/>
          <w:sz w:val="18"/>
        </w:rPr>
        <w:t>a.c</w:t>
      </w:r>
      <w:proofErr w:type="spellEnd"/>
      <w:r w:rsidRPr="00BE319A">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14:paraId="49C78AEF"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0729CB3E"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14:paraId="6966C9E2"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275BE46E" w14:textId="77777777"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w:t>
      </w:r>
      <w:r w:rsidR="00BE319A">
        <w:rPr>
          <w:rFonts w:ascii="Arial" w:hAnsi="Arial" w:cs="Arial"/>
          <w:color w:val="000000"/>
          <w:sz w:val="18"/>
        </w:rPr>
        <w:t>wo</w:t>
      </w:r>
      <w:r w:rsidRPr="00445BF8">
        <w:rPr>
          <w:rFonts w:ascii="Arial" w:hAnsi="Arial" w:cs="Arial"/>
          <w:color w:val="000000"/>
          <w:sz w:val="18"/>
        </w:rPr>
        <w:t xml:space="preserve"> (</w:t>
      </w:r>
      <w:r w:rsidR="00BE319A">
        <w:rPr>
          <w:rFonts w:ascii="Arial" w:hAnsi="Arial" w:cs="Arial"/>
          <w:color w:val="000000"/>
          <w:sz w:val="18"/>
        </w:rPr>
        <w:t>2</w:t>
      </w:r>
      <w:r w:rsidRPr="00445BF8">
        <w:rPr>
          <w:rFonts w:ascii="Arial" w:hAnsi="Arial" w:cs="Arial"/>
          <w:color w:val="000000"/>
          <w:sz w:val="18"/>
        </w:rPr>
        <w:t>) years.</w:t>
      </w:r>
    </w:p>
    <w:p w14:paraId="0B571712" w14:textId="77777777" w:rsidR="00023FD7" w:rsidRPr="00445BF8" w:rsidRDefault="00023FD7" w:rsidP="00023FD7">
      <w:pPr>
        <w:jc w:val="center"/>
        <w:rPr>
          <w:rFonts w:ascii="Arial" w:hAnsi="Arial" w:cs="Arial"/>
        </w:rPr>
      </w:pPr>
    </w:p>
    <w:sectPr w:rsidR="00023FD7" w:rsidRPr="00445BF8"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E90F" w14:textId="77777777" w:rsidR="005824E6" w:rsidRDefault="005824E6" w:rsidP="00445BF8">
      <w:pPr>
        <w:spacing w:after="0" w:line="240" w:lineRule="auto"/>
      </w:pPr>
      <w:r>
        <w:separator/>
      </w:r>
    </w:p>
  </w:endnote>
  <w:endnote w:type="continuationSeparator" w:id="0">
    <w:p w14:paraId="44143C52" w14:textId="77777777" w:rsidR="005824E6" w:rsidRDefault="005824E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6C05" w14:textId="77777777"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BB2D97">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14:paraId="1E68D775"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A36C" w14:textId="77777777" w:rsidR="005824E6" w:rsidRDefault="005824E6" w:rsidP="00445BF8">
      <w:pPr>
        <w:spacing w:after="0" w:line="240" w:lineRule="auto"/>
      </w:pPr>
      <w:r>
        <w:separator/>
      </w:r>
    </w:p>
  </w:footnote>
  <w:footnote w:type="continuationSeparator" w:id="0">
    <w:p w14:paraId="6AD385FD" w14:textId="77777777" w:rsidR="005824E6" w:rsidRDefault="005824E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7E29" w14:textId="77777777" w:rsidR="00445BF8" w:rsidRDefault="002B22C3" w:rsidP="00445BF8">
    <w:pPr>
      <w:pStyle w:val="Header"/>
      <w:jc w:val="center"/>
    </w:pPr>
    <w:r w:rsidRPr="00663D37">
      <w:rPr>
        <w:noProof/>
      </w:rPr>
      <w:drawing>
        <wp:inline distT="0" distB="0" distL="0" distR="0" wp14:anchorId="1DC42CC0" wp14:editId="09F585B7">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71377"/>
    <w:rsid w:val="00176410"/>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47D0"/>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824E6"/>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03D1"/>
    <w:rsid w:val="00663D37"/>
    <w:rsid w:val="00672078"/>
    <w:rsid w:val="00684A49"/>
    <w:rsid w:val="00684E43"/>
    <w:rsid w:val="0068691F"/>
    <w:rsid w:val="006945FF"/>
    <w:rsid w:val="006C45B2"/>
    <w:rsid w:val="006E1152"/>
    <w:rsid w:val="006E2CD6"/>
    <w:rsid w:val="006F4A9C"/>
    <w:rsid w:val="006F6B24"/>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93B7B"/>
    <w:rsid w:val="009A2144"/>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66AC3"/>
    <w:rsid w:val="00BA26D8"/>
    <w:rsid w:val="00BB2D97"/>
    <w:rsid w:val="00BB30A2"/>
    <w:rsid w:val="00BC2CF9"/>
    <w:rsid w:val="00BC3E0A"/>
    <w:rsid w:val="00BD3BD3"/>
    <w:rsid w:val="00BD4A59"/>
    <w:rsid w:val="00BD6502"/>
    <w:rsid w:val="00BE319A"/>
    <w:rsid w:val="00BE7BA9"/>
    <w:rsid w:val="00C0056D"/>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455E5"/>
    <w:rsid w:val="00D50970"/>
    <w:rsid w:val="00D53B1B"/>
    <w:rsid w:val="00D53C7D"/>
    <w:rsid w:val="00D64FB9"/>
    <w:rsid w:val="00D8453C"/>
    <w:rsid w:val="00D86302"/>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695C"/>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 w:type="paragraph" w:customStyle="1" w:styleId="Default">
    <w:name w:val="Default"/>
    <w:rsid w:val="00BE31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2016-09-12T21:44:00Z</dcterms:created>
  <dcterms:modified xsi:type="dcterms:W3CDTF">2020-04-03T16:49:00Z</dcterms:modified>
</cp:coreProperties>
</file>